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46E0A" w14:textId="3C9B684E" w:rsidR="00991281" w:rsidRDefault="00991281" w:rsidP="00991281">
      <w:pPr>
        <w:spacing w:after="0" w:line="240" w:lineRule="auto"/>
        <w:rPr>
          <w:rFonts w:ascii="Arial" w:eastAsia="Times New Roman" w:hAnsi="Arial" w:cs="Arial"/>
          <w:noProof/>
          <w:color w:val="222222"/>
          <w:sz w:val="19"/>
          <w:szCs w:val="19"/>
          <w:shd w:val="clear" w:color="auto" w:fill="FFFFFF"/>
        </w:rPr>
      </w:pPr>
    </w:p>
    <w:p w14:paraId="30FD3BFF" w14:textId="54D10D50" w:rsidR="0035520F" w:rsidRDefault="0035520F" w:rsidP="00991281">
      <w:pPr>
        <w:spacing w:after="0" w:line="240" w:lineRule="auto"/>
        <w:rPr>
          <w:rFonts w:ascii="Arial" w:eastAsia="Times New Roman" w:hAnsi="Arial" w:cs="Arial"/>
          <w:noProof/>
          <w:color w:val="222222"/>
          <w:sz w:val="19"/>
          <w:szCs w:val="19"/>
          <w:shd w:val="clear" w:color="auto" w:fill="FFFFFF"/>
        </w:rPr>
      </w:pPr>
    </w:p>
    <w:p w14:paraId="72F890CC" w14:textId="44D7E10A" w:rsidR="005D67C8" w:rsidRDefault="005D67C8" w:rsidP="00991281">
      <w:pPr>
        <w:spacing w:after="0" w:line="240" w:lineRule="auto"/>
        <w:rPr>
          <w:rFonts w:ascii="Arial" w:eastAsia="Times New Roman" w:hAnsi="Arial" w:cs="Arial"/>
          <w:noProof/>
          <w:color w:val="222222"/>
          <w:sz w:val="19"/>
          <w:szCs w:val="19"/>
          <w:shd w:val="clear" w:color="auto" w:fill="FFFFFF"/>
        </w:rPr>
      </w:pPr>
    </w:p>
    <w:p w14:paraId="28E10B16" w14:textId="77777777" w:rsidR="005D67C8" w:rsidRDefault="005D67C8" w:rsidP="00991281">
      <w:pPr>
        <w:spacing w:after="0" w:line="240" w:lineRule="auto"/>
        <w:rPr>
          <w:rFonts w:ascii="Arial" w:eastAsia="Times New Roman" w:hAnsi="Arial" w:cs="Arial"/>
          <w:noProof/>
          <w:color w:val="222222"/>
          <w:sz w:val="19"/>
          <w:szCs w:val="19"/>
          <w:shd w:val="clear" w:color="auto" w:fill="FFFFFF"/>
        </w:rPr>
      </w:pPr>
    </w:p>
    <w:p w14:paraId="755E5B15" w14:textId="1BA82E1D" w:rsidR="0035520F" w:rsidRDefault="007354C0" w:rsidP="00991281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eastAsia="Times New Roman" w:hAnsi="Arial" w:cs="Arial"/>
          <w:noProof/>
          <w:color w:val="222222"/>
          <w:sz w:val="19"/>
          <w:szCs w:val="19"/>
          <w:shd w:val="clear" w:color="auto" w:fill="FFFFFF"/>
        </w:rPr>
        <w:drawing>
          <wp:inline distT="0" distB="0" distL="0" distR="0" wp14:anchorId="1DFDCB01" wp14:editId="07FB95BB">
            <wp:extent cx="1701800" cy="616903"/>
            <wp:effectExtent l="0" t="0" r="0" b="0"/>
            <wp:docPr id="7583716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371689" name="Picture 75837168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2222" cy="620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9881CE" w14:textId="77777777" w:rsidR="0035520F" w:rsidRDefault="0035520F" w:rsidP="00991281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</w:p>
    <w:p w14:paraId="67046E0C" w14:textId="77777777" w:rsidR="00991281" w:rsidRDefault="00991281" w:rsidP="00991281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</w:p>
    <w:p w14:paraId="67046E0D" w14:textId="77777777" w:rsidR="00991281" w:rsidRPr="002F1384" w:rsidRDefault="002F1384" w:rsidP="00991281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</w:rPr>
      </w:pPr>
      <w:r w:rsidRPr="002F1384"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</w:rPr>
        <w:t>RETURN GUIDELINES FOR SERVICES RENDERED</w:t>
      </w:r>
    </w:p>
    <w:p w14:paraId="67046E0E" w14:textId="77777777" w:rsidR="00991281" w:rsidRPr="00991281" w:rsidRDefault="00991281" w:rsidP="009912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7046E0F" w14:textId="77777777" w:rsidR="00991281" w:rsidRPr="00991281" w:rsidRDefault="00991281" w:rsidP="009912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14:paraId="2BDFB6B5" w14:textId="5E01AEDF" w:rsidR="00762D07" w:rsidRDefault="007354C0" w:rsidP="00762D07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We charge separately for service from the product.  Your provider may bundle but if she doesn’t, please note the following:</w:t>
      </w:r>
    </w:p>
    <w:p w14:paraId="26691D2A" w14:textId="77777777" w:rsidR="007354C0" w:rsidRPr="005D67C8" w:rsidRDefault="007354C0" w:rsidP="00762D07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8A7C4F7" w14:textId="77777777" w:rsidR="00762D07" w:rsidRPr="005D67C8" w:rsidRDefault="00991281" w:rsidP="00991281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D67C8">
        <w:rPr>
          <w:rFonts w:ascii="Arial" w:eastAsia="Times New Roman" w:hAnsi="Arial" w:cs="Arial"/>
          <w:color w:val="222222"/>
          <w:sz w:val="24"/>
          <w:szCs w:val="24"/>
        </w:rPr>
        <w:t>The hearing aid</w:t>
      </w:r>
      <w:r w:rsidR="0097721A" w:rsidRPr="005D67C8">
        <w:rPr>
          <w:rFonts w:ascii="Arial" w:eastAsia="Times New Roman" w:hAnsi="Arial" w:cs="Arial"/>
          <w:color w:val="222222"/>
          <w:sz w:val="24"/>
          <w:szCs w:val="24"/>
        </w:rPr>
        <w:t>/s</w:t>
      </w:r>
      <w:r w:rsidRPr="005D67C8">
        <w:rPr>
          <w:rFonts w:ascii="Arial" w:eastAsia="Times New Roman" w:hAnsi="Arial" w:cs="Arial"/>
          <w:color w:val="222222"/>
          <w:sz w:val="24"/>
          <w:szCs w:val="24"/>
        </w:rPr>
        <w:t xml:space="preserve"> may be returned as stated in the Purchase Agreement.  </w:t>
      </w:r>
    </w:p>
    <w:p w14:paraId="673C23B3" w14:textId="77777777" w:rsidR="00762D07" w:rsidRPr="005D67C8" w:rsidRDefault="00762D07" w:rsidP="00762D07">
      <w:pPr>
        <w:pStyle w:val="ListParagraph"/>
        <w:rPr>
          <w:rFonts w:ascii="Arial" w:eastAsia="Times New Roman" w:hAnsi="Arial" w:cs="Arial"/>
          <w:color w:val="222222"/>
          <w:sz w:val="24"/>
          <w:szCs w:val="24"/>
        </w:rPr>
      </w:pPr>
    </w:p>
    <w:p w14:paraId="67046E1A" w14:textId="3DFBD8AB" w:rsidR="00991281" w:rsidRPr="005D67C8" w:rsidRDefault="00EB3958" w:rsidP="00991281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D67C8">
        <w:rPr>
          <w:rFonts w:ascii="Arial" w:eastAsia="Times New Roman" w:hAnsi="Arial" w:cs="Arial"/>
          <w:color w:val="222222"/>
          <w:sz w:val="24"/>
          <w:szCs w:val="24"/>
        </w:rPr>
        <w:t>F</w:t>
      </w:r>
      <w:r w:rsidR="00991281" w:rsidRPr="005D67C8">
        <w:rPr>
          <w:rFonts w:ascii="Arial" w:eastAsia="Times New Roman" w:hAnsi="Arial" w:cs="Arial"/>
          <w:color w:val="222222"/>
          <w:sz w:val="24"/>
          <w:szCs w:val="24"/>
        </w:rPr>
        <w:t xml:space="preserve">ees </w:t>
      </w:r>
      <w:r w:rsidRPr="005D67C8">
        <w:rPr>
          <w:rFonts w:ascii="Arial" w:eastAsia="Times New Roman" w:hAnsi="Arial" w:cs="Arial"/>
          <w:color w:val="222222"/>
          <w:sz w:val="24"/>
          <w:szCs w:val="24"/>
        </w:rPr>
        <w:t xml:space="preserve">for services </w:t>
      </w:r>
      <w:r w:rsidR="00991281" w:rsidRPr="005D67C8">
        <w:rPr>
          <w:rFonts w:ascii="Arial" w:eastAsia="Times New Roman" w:hAnsi="Arial" w:cs="Arial"/>
          <w:color w:val="222222"/>
          <w:sz w:val="24"/>
          <w:szCs w:val="24"/>
        </w:rPr>
        <w:t xml:space="preserve">rendered cannot be </w:t>
      </w:r>
      <w:r w:rsidR="002F1384" w:rsidRPr="005D67C8">
        <w:rPr>
          <w:rFonts w:ascii="Arial" w:eastAsia="Times New Roman" w:hAnsi="Arial" w:cs="Arial"/>
          <w:color w:val="222222"/>
          <w:sz w:val="24"/>
          <w:szCs w:val="24"/>
        </w:rPr>
        <w:t>refunded</w:t>
      </w:r>
      <w:r w:rsidR="000D4047" w:rsidRPr="005D67C8">
        <w:rPr>
          <w:rFonts w:ascii="Arial" w:eastAsia="Times New Roman" w:hAnsi="Arial" w:cs="Arial"/>
          <w:color w:val="222222"/>
          <w:sz w:val="24"/>
          <w:szCs w:val="24"/>
        </w:rPr>
        <w:t>; including those</w:t>
      </w:r>
      <w:r w:rsidR="00E31FAF" w:rsidRPr="005D67C8">
        <w:rPr>
          <w:rFonts w:ascii="Arial" w:eastAsia="Times New Roman" w:hAnsi="Arial" w:cs="Arial"/>
          <w:color w:val="222222"/>
          <w:sz w:val="24"/>
          <w:szCs w:val="24"/>
        </w:rPr>
        <w:t xml:space="preserve"> provided during the trial period.</w:t>
      </w:r>
      <w:r w:rsidR="002F1384" w:rsidRPr="005D67C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14:paraId="67046E1B" w14:textId="77777777" w:rsidR="00991281" w:rsidRPr="005D67C8" w:rsidRDefault="00991281" w:rsidP="009912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7046E1D" w14:textId="390D001C" w:rsidR="00991281" w:rsidRPr="005D67C8" w:rsidRDefault="00991281" w:rsidP="009912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D67C8">
        <w:rPr>
          <w:rFonts w:ascii="Arial" w:eastAsia="Times New Roman" w:hAnsi="Arial" w:cs="Arial"/>
          <w:color w:val="222222"/>
          <w:sz w:val="24"/>
          <w:szCs w:val="24"/>
        </w:rPr>
        <w:t>The following are service fees in</w:t>
      </w:r>
      <w:r w:rsidR="0097721A" w:rsidRPr="005D67C8">
        <w:rPr>
          <w:rFonts w:ascii="Arial" w:eastAsia="Times New Roman" w:hAnsi="Arial" w:cs="Arial"/>
          <w:color w:val="222222"/>
          <w:sz w:val="24"/>
          <w:szCs w:val="24"/>
        </w:rPr>
        <w:t>cluded in</w:t>
      </w:r>
      <w:r w:rsidRPr="005D67C8">
        <w:rPr>
          <w:rFonts w:ascii="Arial" w:eastAsia="Times New Roman" w:hAnsi="Arial" w:cs="Arial"/>
          <w:color w:val="222222"/>
          <w:sz w:val="24"/>
          <w:szCs w:val="24"/>
        </w:rPr>
        <w:t xml:space="preserve"> the cost of </w:t>
      </w:r>
      <w:r w:rsidR="0097721A" w:rsidRPr="005D67C8">
        <w:rPr>
          <w:rFonts w:ascii="Arial" w:eastAsia="Times New Roman" w:hAnsi="Arial" w:cs="Arial"/>
          <w:color w:val="222222"/>
          <w:sz w:val="24"/>
          <w:szCs w:val="24"/>
        </w:rPr>
        <w:t>fitting you</w:t>
      </w:r>
      <w:r w:rsidR="002F1384" w:rsidRPr="005D67C8">
        <w:rPr>
          <w:rFonts w:ascii="Arial" w:eastAsia="Times New Roman" w:hAnsi="Arial" w:cs="Arial"/>
          <w:color w:val="222222"/>
          <w:sz w:val="24"/>
          <w:szCs w:val="24"/>
        </w:rPr>
        <w:t>r</w:t>
      </w:r>
      <w:r w:rsidRPr="005D67C8">
        <w:rPr>
          <w:rFonts w:ascii="Arial" w:eastAsia="Times New Roman" w:hAnsi="Arial" w:cs="Arial"/>
          <w:color w:val="222222"/>
          <w:sz w:val="24"/>
          <w:szCs w:val="24"/>
        </w:rPr>
        <w:t xml:space="preserve"> hearing device</w:t>
      </w:r>
      <w:r w:rsidR="002F1384" w:rsidRPr="005D67C8">
        <w:rPr>
          <w:rFonts w:ascii="Arial" w:eastAsia="Times New Roman" w:hAnsi="Arial" w:cs="Arial"/>
          <w:color w:val="222222"/>
          <w:sz w:val="24"/>
          <w:szCs w:val="24"/>
        </w:rPr>
        <w:t>/</w:t>
      </w:r>
      <w:r w:rsidRPr="005D67C8">
        <w:rPr>
          <w:rFonts w:ascii="Arial" w:eastAsia="Times New Roman" w:hAnsi="Arial" w:cs="Arial"/>
          <w:color w:val="222222"/>
          <w:sz w:val="24"/>
          <w:szCs w:val="24"/>
        </w:rPr>
        <w:t>s</w:t>
      </w:r>
      <w:r w:rsidR="00762D07" w:rsidRPr="005D67C8">
        <w:rPr>
          <w:rFonts w:ascii="Arial" w:eastAsia="Times New Roman" w:hAnsi="Arial" w:cs="Arial"/>
          <w:color w:val="222222"/>
          <w:sz w:val="24"/>
          <w:szCs w:val="24"/>
        </w:rPr>
        <w:t xml:space="preserve"> are</w:t>
      </w:r>
      <w:r w:rsidR="0097721A" w:rsidRPr="005D67C8">
        <w:rPr>
          <w:rFonts w:ascii="Arial" w:eastAsia="Times New Roman" w:hAnsi="Arial" w:cs="Arial"/>
          <w:color w:val="222222"/>
          <w:sz w:val="24"/>
          <w:szCs w:val="24"/>
        </w:rPr>
        <w:t>:</w:t>
      </w:r>
    </w:p>
    <w:p w14:paraId="42C9F29C" w14:textId="77777777" w:rsidR="0035520F" w:rsidRPr="005D67C8" w:rsidRDefault="0035520F" w:rsidP="009912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C605C39" w14:textId="77777777" w:rsidR="00762D07" w:rsidRPr="005D67C8" w:rsidRDefault="00F90E09" w:rsidP="00762D07">
      <w:pPr>
        <w:pStyle w:val="ListParagraph"/>
        <w:numPr>
          <w:ilvl w:val="2"/>
          <w:numId w:val="4"/>
        </w:numPr>
        <w:rPr>
          <w:rFonts w:ascii="Arial" w:hAnsi="Arial" w:cs="Arial"/>
          <w:color w:val="000000"/>
          <w:sz w:val="24"/>
          <w:szCs w:val="24"/>
        </w:rPr>
      </w:pPr>
      <w:r w:rsidRPr="005D67C8">
        <w:rPr>
          <w:rFonts w:ascii="Arial" w:hAnsi="Arial" w:cs="Arial"/>
          <w:color w:val="000000"/>
          <w:sz w:val="24"/>
          <w:szCs w:val="24"/>
        </w:rPr>
        <w:t>Dispensing (fitting) the hearing aid(s) you ordered</w:t>
      </w:r>
    </w:p>
    <w:p w14:paraId="6BEC29E2" w14:textId="77777777" w:rsidR="00762D07" w:rsidRPr="005D67C8" w:rsidRDefault="00762D07" w:rsidP="00762D07">
      <w:pPr>
        <w:pStyle w:val="ListParagraph"/>
        <w:numPr>
          <w:ilvl w:val="3"/>
          <w:numId w:val="4"/>
        </w:numPr>
        <w:rPr>
          <w:rFonts w:ascii="Arial" w:hAnsi="Arial" w:cs="Arial"/>
          <w:color w:val="000000"/>
          <w:sz w:val="24"/>
          <w:szCs w:val="24"/>
        </w:rPr>
      </w:pPr>
      <w:r w:rsidRPr="005D67C8">
        <w:rPr>
          <w:rFonts w:ascii="Arial" w:hAnsi="Arial" w:cs="Arial"/>
          <w:color w:val="000000"/>
          <w:sz w:val="24"/>
          <w:szCs w:val="24"/>
        </w:rPr>
        <w:t xml:space="preserve">Expectations of this appointment:  </w:t>
      </w:r>
    </w:p>
    <w:p w14:paraId="3A69238A" w14:textId="7E3F7057" w:rsidR="00762D07" w:rsidRPr="005D67C8" w:rsidRDefault="0035520F" w:rsidP="00762D07">
      <w:pPr>
        <w:pStyle w:val="ListParagraph"/>
        <w:numPr>
          <w:ilvl w:val="4"/>
          <w:numId w:val="4"/>
        </w:numPr>
        <w:rPr>
          <w:rFonts w:ascii="Arial" w:hAnsi="Arial" w:cs="Arial"/>
          <w:color w:val="000000"/>
          <w:sz w:val="24"/>
          <w:szCs w:val="24"/>
        </w:rPr>
      </w:pPr>
      <w:r w:rsidRPr="005D67C8">
        <w:rPr>
          <w:rFonts w:ascii="Arial" w:hAnsi="Arial" w:cs="Arial"/>
          <w:color w:val="000000"/>
          <w:sz w:val="24"/>
          <w:szCs w:val="24"/>
        </w:rPr>
        <w:t xml:space="preserve">Assure a comfortable fit and comfortable sound as you acclimate </w:t>
      </w:r>
      <w:r w:rsidR="00762D07" w:rsidRPr="005D67C8"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0672034B" w14:textId="59FE878A" w:rsidR="00762D07" w:rsidRPr="005D67C8" w:rsidRDefault="00762D07" w:rsidP="00762D07">
      <w:pPr>
        <w:pStyle w:val="ListParagraph"/>
        <w:numPr>
          <w:ilvl w:val="4"/>
          <w:numId w:val="4"/>
        </w:numPr>
        <w:rPr>
          <w:rFonts w:ascii="Arial" w:hAnsi="Arial" w:cs="Arial"/>
          <w:color w:val="000000"/>
          <w:sz w:val="24"/>
          <w:szCs w:val="24"/>
        </w:rPr>
      </w:pPr>
      <w:r w:rsidRPr="005D67C8">
        <w:rPr>
          <w:rFonts w:ascii="Arial" w:hAnsi="Arial" w:cs="Arial"/>
          <w:color w:val="000000"/>
          <w:sz w:val="24"/>
          <w:szCs w:val="24"/>
        </w:rPr>
        <w:t xml:space="preserve">Understanding how </w:t>
      </w:r>
      <w:r w:rsidR="0035520F" w:rsidRPr="005D67C8">
        <w:rPr>
          <w:rFonts w:ascii="Arial" w:hAnsi="Arial" w:cs="Arial"/>
          <w:color w:val="000000"/>
          <w:sz w:val="24"/>
          <w:szCs w:val="24"/>
        </w:rPr>
        <w:t>your hearing aids</w:t>
      </w:r>
      <w:r w:rsidRPr="005D67C8">
        <w:rPr>
          <w:rFonts w:ascii="Arial" w:hAnsi="Arial" w:cs="Arial"/>
          <w:color w:val="000000"/>
          <w:sz w:val="24"/>
          <w:szCs w:val="24"/>
        </w:rPr>
        <w:t xml:space="preserve"> work </w:t>
      </w:r>
    </w:p>
    <w:p w14:paraId="769B33E1" w14:textId="032DC3AB" w:rsidR="00762D07" w:rsidRPr="005D67C8" w:rsidRDefault="0035520F" w:rsidP="00762D07">
      <w:pPr>
        <w:pStyle w:val="ListParagraph"/>
        <w:numPr>
          <w:ilvl w:val="4"/>
          <w:numId w:val="4"/>
        </w:numPr>
        <w:rPr>
          <w:rFonts w:ascii="Arial" w:hAnsi="Arial" w:cs="Arial"/>
          <w:color w:val="000000"/>
          <w:sz w:val="24"/>
          <w:szCs w:val="24"/>
        </w:rPr>
      </w:pPr>
      <w:r w:rsidRPr="005D67C8">
        <w:rPr>
          <w:rFonts w:ascii="Arial" w:hAnsi="Arial" w:cs="Arial"/>
          <w:color w:val="000000"/>
          <w:sz w:val="24"/>
          <w:szCs w:val="24"/>
        </w:rPr>
        <w:t xml:space="preserve">Understanding </w:t>
      </w:r>
      <w:r w:rsidR="00762D07" w:rsidRPr="005D67C8">
        <w:rPr>
          <w:rFonts w:ascii="Arial" w:hAnsi="Arial" w:cs="Arial"/>
          <w:color w:val="000000"/>
          <w:sz w:val="24"/>
          <w:szCs w:val="24"/>
        </w:rPr>
        <w:t xml:space="preserve">how to </w:t>
      </w:r>
      <w:r w:rsidRPr="005D67C8">
        <w:rPr>
          <w:rFonts w:ascii="Arial" w:hAnsi="Arial" w:cs="Arial"/>
          <w:color w:val="000000"/>
          <w:sz w:val="24"/>
          <w:szCs w:val="24"/>
        </w:rPr>
        <w:t>insert</w:t>
      </w:r>
      <w:r w:rsidR="00762D07" w:rsidRPr="005D67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5D67C8">
        <w:rPr>
          <w:rFonts w:ascii="Arial" w:hAnsi="Arial" w:cs="Arial"/>
          <w:color w:val="000000"/>
          <w:sz w:val="24"/>
          <w:szCs w:val="24"/>
        </w:rPr>
        <w:t xml:space="preserve">and remove </w:t>
      </w:r>
      <w:r w:rsidR="00762D07" w:rsidRPr="005D67C8">
        <w:rPr>
          <w:rFonts w:ascii="Arial" w:hAnsi="Arial" w:cs="Arial"/>
          <w:color w:val="000000"/>
          <w:sz w:val="24"/>
          <w:szCs w:val="24"/>
        </w:rPr>
        <w:t xml:space="preserve">them in your ears </w:t>
      </w:r>
      <w:r w:rsidRPr="005D67C8">
        <w:rPr>
          <w:rFonts w:ascii="Arial" w:hAnsi="Arial" w:cs="Arial"/>
          <w:color w:val="000000"/>
          <w:sz w:val="24"/>
          <w:szCs w:val="24"/>
        </w:rPr>
        <w:t xml:space="preserve">correctly </w:t>
      </w:r>
    </w:p>
    <w:p w14:paraId="2F0CF124" w14:textId="57A3A2A7" w:rsidR="00F90E09" w:rsidRPr="005D67C8" w:rsidRDefault="0035520F" w:rsidP="00762D07">
      <w:pPr>
        <w:pStyle w:val="ListParagraph"/>
        <w:numPr>
          <w:ilvl w:val="4"/>
          <w:numId w:val="4"/>
        </w:numPr>
        <w:rPr>
          <w:rFonts w:ascii="Arial" w:hAnsi="Arial" w:cs="Arial"/>
          <w:color w:val="000000"/>
          <w:sz w:val="24"/>
          <w:szCs w:val="24"/>
        </w:rPr>
      </w:pPr>
      <w:r w:rsidRPr="005D67C8">
        <w:rPr>
          <w:rFonts w:ascii="Arial" w:hAnsi="Arial" w:cs="Arial"/>
          <w:color w:val="000000"/>
          <w:sz w:val="24"/>
          <w:szCs w:val="24"/>
        </w:rPr>
        <w:t>Any</w:t>
      </w:r>
      <w:r w:rsidR="00762D07" w:rsidRPr="005D67C8">
        <w:rPr>
          <w:rFonts w:ascii="Arial" w:hAnsi="Arial" w:cs="Arial"/>
          <w:color w:val="000000"/>
          <w:sz w:val="24"/>
          <w:szCs w:val="24"/>
        </w:rPr>
        <w:t xml:space="preserve"> other questions you may have</w:t>
      </w:r>
      <w:r w:rsidRPr="005D67C8">
        <w:rPr>
          <w:rFonts w:ascii="Arial" w:hAnsi="Arial" w:cs="Arial"/>
          <w:color w:val="000000"/>
          <w:sz w:val="24"/>
          <w:szCs w:val="24"/>
        </w:rPr>
        <w:t xml:space="preserve"> about the hearing aids, chargers, etc.</w:t>
      </w:r>
    </w:p>
    <w:p w14:paraId="6F54F94B" w14:textId="77777777" w:rsidR="0035520F" w:rsidRPr="005D67C8" w:rsidRDefault="0035520F" w:rsidP="0035520F">
      <w:pPr>
        <w:pStyle w:val="ListParagraph"/>
        <w:ind w:left="3600"/>
        <w:rPr>
          <w:rFonts w:ascii="Arial" w:hAnsi="Arial" w:cs="Arial"/>
          <w:color w:val="000000"/>
          <w:sz w:val="24"/>
          <w:szCs w:val="24"/>
        </w:rPr>
      </w:pPr>
    </w:p>
    <w:p w14:paraId="7123EA2F" w14:textId="074FA442" w:rsidR="00F90E09" w:rsidRPr="005D67C8" w:rsidRDefault="00F90E09" w:rsidP="00762D07">
      <w:pPr>
        <w:pStyle w:val="ListParagraph"/>
        <w:numPr>
          <w:ilvl w:val="2"/>
          <w:numId w:val="4"/>
        </w:numPr>
        <w:rPr>
          <w:rFonts w:ascii="Arial" w:hAnsi="Arial" w:cs="Arial"/>
          <w:color w:val="000000"/>
          <w:sz w:val="24"/>
          <w:szCs w:val="24"/>
        </w:rPr>
      </w:pPr>
      <w:r w:rsidRPr="005D67C8">
        <w:rPr>
          <w:rFonts w:ascii="Arial" w:hAnsi="Arial" w:cs="Arial"/>
          <w:color w:val="000000"/>
          <w:sz w:val="24"/>
          <w:szCs w:val="24"/>
        </w:rPr>
        <w:t>Verifying the fitting of the hearing aid(s) using real ear probe mic measures</w:t>
      </w:r>
    </w:p>
    <w:p w14:paraId="4124BA54" w14:textId="77777777" w:rsidR="0035520F" w:rsidRPr="005D67C8" w:rsidRDefault="0035520F" w:rsidP="0035520F">
      <w:pPr>
        <w:pStyle w:val="ListParagraph"/>
        <w:ind w:left="2160"/>
        <w:rPr>
          <w:rFonts w:ascii="Arial" w:hAnsi="Arial" w:cs="Arial"/>
          <w:color w:val="000000"/>
          <w:sz w:val="24"/>
          <w:szCs w:val="24"/>
        </w:rPr>
      </w:pPr>
    </w:p>
    <w:p w14:paraId="14B5FE6E" w14:textId="0A0F4CA2" w:rsidR="00F90E09" w:rsidRPr="005D67C8" w:rsidRDefault="007354C0" w:rsidP="00762D07">
      <w:pPr>
        <w:pStyle w:val="ListParagraph"/>
        <w:numPr>
          <w:ilvl w:val="2"/>
          <w:numId w:val="4"/>
        </w:num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</w:t>
      </w:r>
      <w:r w:rsidR="00762D07" w:rsidRPr="005D67C8">
        <w:rPr>
          <w:rFonts w:ascii="Arial" w:hAnsi="Arial" w:cs="Arial"/>
          <w:color w:val="000000"/>
          <w:sz w:val="24"/>
          <w:szCs w:val="24"/>
        </w:rPr>
        <w:t xml:space="preserve">ore </w:t>
      </w:r>
      <w:r w:rsidR="00F90E09" w:rsidRPr="005D67C8">
        <w:rPr>
          <w:rFonts w:ascii="Arial" w:hAnsi="Arial" w:cs="Arial"/>
          <w:color w:val="000000"/>
          <w:sz w:val="24"/>
          <w:szCs w:val="24"/>
        </w:rPr>
        <w:t>follow-up visits that can be telehealth/audiology if deemed appropriate</w:t>
      </w:r>
    </w:p>
    <w:p w14:paraId="2B513B40" w14:textId="37E265E8" w:rsidR="00762D07" w:rsidRPr="005D67C8" w:rsidRDefault="00762D07" w:rsidP="00762D07">
      <w:pPr>
        <w:pStyle w:val="ListParagraph"/>
        <w:numPr>
          <w:ilvl w:val="3"/>
          <w:numId w:val="4"/>
        </w:num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 w:rsidRPr="005D67C8">
        <w:rPr>
          <w:rFonts w:ascii="Arial" w:hAnsi="Arial" w:cs="Arial"/>
          <w:color w:val="000000"/>
          <w:sz w:val="24"/>
          <w:szCs w:val="24"/>
        </w:rPr>
        <w:t>Expectations of these appointments</w:t>
      </w:r>
    </w:p>
    <w:p w14:paraId="036C526C" w14:textId="4D8022B4" w:rsidR="00762D07" w:rsidRPr="005D67C8" w:rsidRDefault="00762D07" w:rsidP="00762D07">
      <w:pPr>
        <w:pStyle w:val="ListParagraph"/>
        <w:numPr>
          <w:ilvl w:val="4"/>
          <w:numId w:val="4"/>
        </w:num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 w:rsidRPr="005D67C8">
        <w:rPr>
          <w:rFonts w:ascii="Arial" w:hAnsi="Arial" w:cs="Arial"/>
          <w:color w:val="000000"/>
          <w:sz w:val="24"/>
          <w:szCs w:val="24"/>
        </w:rPr>
        <w:t>How to clean them</w:t>
      </w:r>
    </w:p>
    <w:p w14:paraId="47C035EC" w14:textId="693B1E25" w:rsidR="00762D07" w:rsidRPr="005D67C8" w:rsidRDefault="00762D07" w:rsidP="00762D07">
      <w:pPr>
        <w:pStyle w:val="ListParagraph"/>
        <w:numPr>
          <w:ilvl w:val="4"/>
          <w:numId w:val="4"/>
        </w:num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 w:rsidRPr="005D67C8">
        <w:rPr>
          <w:rFonts w:ascii="Arial" w:hAnsi="Arial" w:cs="Arial"/>
          <w:color w:val="000000"/>
          <w:sz w:val="24"/>
          <w:szCs w:val="24"/>
        </w:rPr>
        <w:t>How to use the app and the phone feature if applicable</w:t>
      </w:r>
    </w:p>
    <w:p w14:paraId="1C00631C" w14:textId="55307E8F" w:rsidR="00762D07" w:rsidRPr="005D67C8" w:rsidRDefault="00762D07" w:rsidP="00762D07">
      <w:pPr>
        <w:pStyle w:val="ListParagraph"/>
        <w:numPr>
          <w:ilvl w:val="4"/>
          <w:numId w:val="4"/>
        </w:num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 w:rsidRPr="005D67C8">
        <w:rPr>
          <w:rFonts w:ascii="Arial" w:hAnsi="Arial" w:cs="Arial"/>
          <w:color w:val="000000"/>
          <w:sz w:val="24"/>
          <w:szCs w:val="24"/>
        </w:rPr>
        <w:t xml:space="preserve">How to </w:t>
      </w:r>
      <w:r w:rsidR="0035520F" w:rsidRPr="005D67C8">
        <w:rPr>
          <w:rFonts w:ascii="Arial" w:hAnsi="Arial" w:cs="Arial"/>
          <w:color w:val="000000"/>
          <w:sz w:val="24"/>
          <w:szCs w:val="24"/>
        </w:rPr>
        <w:t>troubleshoot</w:t>
      </w:r>
    </w:p>
    <w:p w14:paraId="6CD107B3" w14:textId="77777777" w:rsidR="00F90E09" w:rsidRPr="005D67C8" w:rsidRDefault="00F90E09" w:rsidP="00F90E09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</w:p>
    <w:p w14:paraId="67046E23" w14:textId="77777777" w:rsidR="00991281" w:rsidRPr="005D67C8" w:rsidRDefault="00991281" w:rsidP="009912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7046E24" w14:textId="033B9015" w:rsidR="00991281" w:rsidRPr="005D67C8" w:rsidRDefault="00991281" w:rsidP="009912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D67C8">
        <w:rPr>
          <w:rFonts w:ascii="Arial" w:eastAsia="Times New Roman" w:hAnsi="Arial" w:cs="Arial"/>
          <w:color w:val="222222"/>
          <w:sz w:val="24"/>
          <w:szCs w:val="24"/>
        </w:rPr>
        <w:t xml:space="preserve">I agree to the </w:t>
      </w:r>
      <w:r w:rsidR="0035520F" w:rsidRPr="005D67C8">
        <w:rPr>
          <w:rFonts w:ascii="Arial" w:eastAsia="Times New Roman" w:hAnsi="Arial" w:cs="Arial"/>
          <w:color w:val="222222"/>
          <w:sz w:val="24"/>
          <w:szCs w:val="24"/>
        </w:rPr>
        <w:t>cost-of-service</w:t>
      </w:r>
      <w:r w:rsidRPr="005D67C8">
        <w:rPr>
          <w:rFonts w:ascii="Arial" w:eastAsia="Times New Roman" w:hAnsi="Arial" w:cs="Arial"/>
          <w:color w:val="222222"/>
          <w:sz w:val="24"/>
          <w:szCs w:val="24"/>
        </w:rPr>
        <w:t xml:space="preserve"> fees rendered and </w:t>
      </w:r>
      <w:r w:rsidR="00400579" w:rsidRPr="005D67C8">
        <w:rPr>
          <w:rFonts w:ascii="Arial" w:eastAsia="Times New Roman" w:hAnsi="Arial" w:cs="Arial"/>
          <w:color w:val="222222"/>
          <w:sz w:val="24"/>
          <w:szCs w:val="24"/>
        </w:rPr>
        <w:t>understand</w:t>
      </w:r>
      <w:r w:rsidR="0097721A" w:rsidRPr="005D67C8">
        <w:rPr>
          <w:rFonts w:ascii="Arial" w:eastAsia="Times New Roman" w:hAnsi="Arial" w:cs="Arial"/>
          <w:color w:val="222222"/>
          <w:sz w:val="24"/>
          <w:szCs w:val="24"/>
        </w:rPr>
        <w:t xml:space="preserve"> that</w:t>
      </w:r>
      <w:r w:rsidRPr="005D67C8">
        <w:rPr>
          <w:rFonts w:ascii="Arial" w:eastAsia="Times New Roman" w:hAnsi="Arial" w:cs="Arial"/>
          <w:color w:val="222222"/>
          <w:sz w:val="24"/>
          <w:szCs w:val="24"/>
        </w:rPr>
        <w:t xml:space="preserve"> these </w:t>
      </w:r>
      <w:r w:rsidR="00400579" w:rsidRPr="005D67C8">
        <w:rPr>
          <w:rFonts w:ascii="Arial" w:eastAsia="Times New Roman" w:hAnsi="Arial" w:cs="Arial"/>
          <w:color w:val="222222"/>
          <w:sz w:val="24"/>
          <w:szCs w:val="24"/>
        </w:rPr>
        <w:t xml:space="preserve">fees </w:t>
      </w:r>
      <w:r w:rsidRPr="005D67C8">
        <w:rPr>
          <w:rFonts w:ascii="Arial" w:eastAsia="Times New Roman" w:hAnsi="Arial" w:cs="Arial"/>
          <w:color w:val="222222"/>
          <w:sz w:val="24"/>
          <w:szCs w:val="24"/>
        </w:rPr>
        <w:t>are non-refundable. </w:t>
      </w:r>
      <w:r w:rsidR="00BB7FC0" w:rsidRPr="005D67C8">
        <w:rPr>
          <w:rFonts w:ascii="Arial" w:eastAsia="Times New Roman" w:hAnsi="Arial" w:cs="Arial"/>
          <w:color w:val="222222"/>
          <w:sz w:val="24"/>
          <w:szCs w:val="24"/>
        </w:rPr>
        <w:t xml:space="preserve">  </w:t>
      </w:r>
    </w:p>
    <w:p w14:paraId="67046E26" w14:textId="77777777" w:rsidR="0097721A" w:rsidRPr="005D67C8" w:rsidRDefault="0097721A">
      <w:pPr>
        <w:rPr>
          <w:sz w:val="24"/>
          <w:szCs w:val="24"/>
        </w:rPr>
      </w:pPr>
    </w:p>
    <w:p w14:paraId="67046E27" w14:textId="77777777" w:rsidR="002F1384" w:rsidRPr="005D67C8" w:rsidRDefault="0097721A">
      <w:pPr>
        <w:rPr>
          <w:sz w:val="24"/>
          <w:szCs w:val="24"/>
        </w:rPr>
      </w:pPr>
      <w:r w:rsidRPr="005D67C8">
        <w:rPr>
          <w:sz w:val="24"/>
          <w:szCs w:val="24"/>
        </w:rPr>
        <w:t xml:space="preserve">Patient </w:t>
      </w:r>
      <w:r w:rsidR="00991281" w:rsidRPr="005D67C8">
        <w:rPr>
          <w:sz w:val="24"/>
          <w:szCs w:val="24"/>
        </w:rPr>
        <w:t>Signature_________</w:t>
      </w:r>
      <w:r w:rsidRPr="005D67C8">
        <w:rPr>
          <w:sz w:val="24"/>
          <w:szCs w:val="24"/>
        </w:rPr>
        <w:t>___</w:t>
      </w:r>
      <w:r w:rsidR="00991281" w:rsidRPr="005D67C8">
        <w:rPr>
          <w:sz w:val="24"/>
          <w:szCs w:val="24"/>
        </w:rPr>
        <w:t>______________</w:t>
      </w:r>
      <w:r w:rsidRPr="005D67C8">
        <w:rPr>
          <w:sz w:val="24"/>
          <w:szCs w:val="24"/>
        </w:rPr>
        <w:t>______</w:t>
      </w:r>
      <w:r w:rsidR="00991281" w:rsidRPr="005D67C8">
        <w:rPr>
          <w:sz w:val="24"/>
          <w:szCs w:val="24"/>
        </w:rPr>
        <w:t>__</w:t>
      </w:r>
      <w:r w:rsidR="002F1384" w:rsidRPr="005D67C8">
        <w:rPr>
          <w:sz w:val="24"/>
          <w:szCs w:val="24"/>
        </w:rPr>
        <w:t>_ Date</w:t>
      </w:r>
      <w:r w:rsidR="00BB7FC0" w:rsidRPr="005D67C8">
        <w:rPr>
          <w:sz w:val="24"/>
          <w:szCs w:val="24"/>
        </w:rPr>
        <w:t>___________</w:t>
      </w:r>
    </w:p>
    <w:sectPr w:rsidR="002F1384" w:rsidRPr="005D67C8" w:rsidSect="005D67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74388"/>
    <w:multiLevelType w:val="hybridMultilevel"/>
    <w:tmpl w:val="19821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758DD"/>
    <w:multiLevelType w:val="hybridMultilevel"/>
    <w:tmpl w:val="D5B28E82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" w15:restartNumberingAfterBreak="0">
    <w:nsid w:val="20CD116C"/>
    <w:multiLevelType w:val="hybridMultilevel"/>
    <w:tmpl w:val="37BC7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B17C9"/>
    <w:multiLevelType w:val="hybridMultilevel"/>
    <w:tmpl w:val="FAA08E4C"/>
    <w:lvl w:ilvl="0" w:tplc="98BA7F6C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7E02BA7E">
      <w:start w:val="1"/>
      <w:numFmt w:val="upperLetter"/>
      <w:lvlText w:val="%2."/>
      <w:lvlJc w:val="left"/>
      <w:pPr>
        <w:ind w:left="1080" w:hanging="360"/>
      </w:pPr>
      <w:rPr>
        <w:rFonts w:ascii="Arial" w:eastAsia="Times New Roman" w:hAnsi="Arial" w:cs="Arial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B035180"/>
    <w:multiLevelType w:val="hybridMultilevel"/>
    <w:tmpl w:val="76B0A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6417002">
    <w:abstractNumId w:val="3"/>
  </w:num>
  <w:num w:numId="2" w16cid:durableId="874005995">
    <w:abstractNumId w:val="1"/>
  </w:num>
  <w:num w:numId="3" w16cid:durableId="474568650">
    <w:abstractNumId w:val="4"/>
  </w:num>
  <w:num w:numId="4" w16cid:durableId="1839661365">
    <w:abstractNumId w:val="0"/>
  </w:num>
  <w:num w:numId="5" w16cid:durableId="1546137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281"/>
    <w:rsid w:val="00081E38"/>
    <w:rsid w:val="000D4047"/>
    <w:rsid w:val="00146FF4"/>
    <w:rsid w:val="0019796D"/>
    <w:rsid w:val="001C5E28"/>
    <w:rsid w:val="002F1384"/>
    <w:rsid w:val="003232BC"/>
    <w:rsid w:val="0035520F"/>
    <w:rsid w:val="00400579"/>
    <w:rsid w:val="004207B9"/>
    <w:rsid w:val="0056520D"/>
    <w:rsid w:val="005D2C44"/>
    <w:rsid w:val="005D67C8"/>
    <w:rsid w:val="00663064"/>
    <w:rsid w:val="007354C0"/>
    <w:rsid w:val="00762D07"/>
    <w:rsid w:val="008C5232"/>
    <w:rsid w:val="00926FAB"/>
    <w:rsid w:val="009376D1"/>
    <w:rsid w:val="0097721A"/>
    <w:rsid w:val="00991281"/>
    <w:rsid w:val="009A206D"/>
    <w:rsid w:val="00A1583E"/>
    <w:rsid w:val="00B3177C"/>
    <w:rsid w:val="00BB7FC0"/>
    <w:rsid w:val="00C030AA"/>
    <w:rsid w:val="00E31FAF"/>
    <w:rsid w:val="00E512B3"/>
    <w:rsid w:val="00E73D66"/>
    <w:rsid w:val="00EB3958"/>
    <w:rsid w:val="00F90E09"/>
    <w:rsid w:val="00FC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46E0A"/>
  <w15:docId w15:val="{53324E99-DB8F-4736-9F87-7A1CCF552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2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0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3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Chears</dc:creator>
  <cp:lastModifiedBy>Kim Fishman</cp:lastModifiedBy>
  <cp:revision>2</cp:revision>
  <cp:lastPrinted>2023-03-10T15:06:00Z</cp:lastPrinted>
  <dcterms:created xsi:type="dcterms:W3CDTF">2025-01-11T17:31:00Z</dcterms:created>
  <dcterms:modified xsi:type="dcterms:W3CDTF">2025-01-11T17:31:00Z</dcterms:modified>
</cp:coreProperties>
</file>